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6A9C0" w14:textId="77777777" w:rsidR="00D95962" w:rsidRDefault="005C0D44" w:rsidP="0092692B">
      <w:pPr>
        <w:pStyle w:val="BodyText"/>
        <w:tabs>
          <w:tab w:val="left" w:pos="1701"/>
        </w:tabs>
      </w:pPr>
      <w:r>
        <w:t>VTS</w:t>
      </w:r>
      <w:r w:rsidR="00FB527C" w:rsidRPr="005F34F0">
        <w:t>3</w:t>
      </w:r>
      <w:r w:rsidR="005F34F0" w:rsidRPr="005F34F0">
        <w:t>4</w:t>
      </w:r>
      <w:r w:rsidR="0092692B">
        <w:tab/>
      </w:r>
      <w:r w:rsidR="001C44A3">
        <w:t>Input paper</w:t>
      </w:r>
      <w:r w:rsidR="00A0389B">
        <w:t xml:space="preserve"> </w:t>
      </w:r>
    </w:p>
    <w:p w14:paraId="7B6B051C" w14:textId="77777777" w:rsidR="00A446C9" w:rsidRDefault="00A446C9" w:rsidP="00362CD9">
      <w:pPr>
        <w:pStyle w:val="BodyText"/>
        <w:tabs>
          <w:tab w:val="left" w:pos="1701"/>
        </w:tabs>
      </w:pPr>
      <w:r>
        <w:t>Agenda item</w:t>
      </w:r>
      <w:r w:rsidR="001C44A3">
        <w:tab/>
      </w:r>
      <w:r w:rsidR="00426820">
        <w:t>14.1</w:t>
      </w:r>
      <w:r w:rsidR="00584873">
        <w:t xml:space="preserve"> </w:t>
      </w:r>
      <w:r w:rsidR="00B24ACD">
        <w:t xml:space="preserve">and Action Item </w:t>
      </w:r>
      <w:r w:rsidR="00584873">
        <w:t>2</w:t>
      </w:r>
      <w:r w:rsidR="00426820">
        <w:t>7</w:t>
      </w:r>
      <w:r w:rsidR="00584873">
        <w:t xml:space="preserve"> </w:t>
      </w:r>
      <w:r w:rsidR="00B24ACD">
        <w:t xml:space="preserve">from VTS33 report </w:t>
      </w:r>
    </w:p>
    <w:p w14:paraId="53B0059F" w14:textId="77777777" w:rsidR="00584873" w:rsidRDefault="00A446C9" w:rsidP="00362CD9">
      <w:pPr>
        <w:pStyle w:val="BodyText"/>
        <w:tabs>
          <w:tab w:val="left" w:pos="1701"/>
        </w:tabs>
      </w:pPr>
      <w:r>
        <w:t>Task Number</w:t>
      </w:r>
      <w:r w:rsidR="001C44A3">
        <w:tab/>
      </w:r>
      <w:r w:rsidR="00426820">
        <w:t>Not Applicable</w:t>
      </w:r>
    </w:p>
    <w:p w14:paraId="22D487BE" w14:textId="77777777" w:rsidR="00362CD9" w:rsidRDefault="00362CD9" w:rsidP="00362CD9">
      <w:pPr>
        <w:pStyle w:val="BodyText"/>
        <w:tabs>
          <w:tab w:val="left" w:pos="1701"/>
        </w:tabs>
      </w:pPr>
      <w:r>
        <w:t>Author(s)</w:t>
      </w:r>
      <w:r>
        <w:tab/>
      </w:r>
      <w:r w:rsidR="00584873">
        <w:rPr>
          <w:rFonts w:eastAsia="Times New Roman" w:cs="Arial"/>
        </w:rPr>
        <w:t>Barry Goldman</w:t>
      </w:r>
    </w:p>
    <w:p w14:paraId="4E685BD7" w14:textId="77777777" w:rsidR="00A446C9" w:rsidRPr="00D35163" w:rsidRDefault="00426820" w:rsidP="00A446C9">
      <w:pPr>
        <w:pStyle w:val="Title"/>
      </w:pPr>
      <w:r w:rsidRPr="00426820">
        <w:rPr>
          <w:bCs w:val="0"/>
          <w:color w:val="000000"/>
        </w:rPr>
        <w:t>IALA MARITIME SURFACE PICTURE WORKSHOP</w:t>
      </w:r>
    </w:p>
    <w:p w14:paraId="14981C74" w14:textId="77777777" w:rsidR="00A446C9" w:rsidRDefault="00A446C9" w:rsidP="00CC0382">
      <w:pPr>
        <w:pStyle w:val="Heading1"/>
      </w:pPr>
      <w:r>
        <w:t>Summary</w:t>
      </w:r>
    </w:p>
    <w:p w14:paraId="2A883D59" w14:textId="77777777" w:rsidR="00426820" w:rsidRDefault="00426820" w:rsidP="00CC0382">
      <w:pPr>
        <w:autoSpaceDE w:val="0"/>
        <w:autoSpaceDN w:val="0"/>
        <w:adjustRightInd w:val="0"/>
        <w:rPr>
          <w:rFonts w:eastAsia="Times New Roman" w:cs="Arial"/>
          <w:sz w:val="20"/>
          <w:szCs w:val="20"/>
        </w:rPr>
      </w:pPr>
      <w:r>
        <w:t xml:space="preserve">This input paper forwards at enclosure a draft </w:t>
      </w:r>
      <w:r w:rsidR="00CC0382">
        <w:t xml:space="preserve">workshop application for an </w:t>
      </w:r>
      <w:r w:rsidR="00CC0382" w:rsidRPr="00426820">
        <w:rPr>
          <w:color w:val="000000"/>
        </w:rPr>
        <w:t>I</w:t>
      </w:r>
      <w:r w:rsidR="00CC0382">
        <w:rPr>
          <w:color w:val="000000"/>
        </w:rPr>
        <w:t>ALA</w:t>
      </w:r>
      <w:r w:rsidR="00CC0382" w:rsidRPr="00426820">
        <w:rPr>
          <w:color w:val="000000"/>
        </w:rPr>
        <w:t xml:space="preserve"> Maritime Surface Picture Workshop</w:t>
      </w:r>
      <w:r w:rsidR="00CC0382">
        <w:t xml:space="preserve"> in response to action 27 of the VTS 33 report.  </w:t>
      </w:r>
    </w:p>
    <w:p w14:paraId="47A64371" w14:textId="77777777" w:rsidR="001C44A3" w:rsidRDefault="00BD4E6F" w:rsidP="00CC0382">
      <w:pPr>
        <w:pStyle w:val="Heading2"/>
      </w:pPr>
      <w:r>
        <w:t>Purpose</w:t>
      </w:r>
      <w:r w:rsidR="004D1D85">
        <w:t xml:space="preserve"> of the document</w:t>
      </w:r>
    </w:p>
    <w:p w14:paraId="50762429" w14:textId="77777777" w:rsidR="003400E5" w:rsidRDefault="003400E5" w:rsidP="00CC0382">
      <w:pPr>
        <w:pStyle w:val="BodyText"/>
        <w:jc w:val="left"/>
        <w:rPr>
          <w:rFonts w:cs="Arial"/>
          <w:bCs/>
          <w:color w:val="000000"/>
        </w:rPr>
      </w:pPr>
      <w:r>
        <w:t>Th</w:t>
      </w:r>
      <w:r w:rsidR="00B24ACD">
        <w:t xml:space="preserve">is document is </w:t>
      </w:r>
      <w:r w:rsidR="00CC0382">
        <w:t xml:space="preserve">to provide an initial draft workshop application for an </w:t>
      </w:r>
      <w:r w:rsidR="00CC0382" w:rsidRPr="00426820">
        <w:rPr>
          <w:color w:val="000000"/>
        </w:rPr>
        <w:t>I</w:t>
      </w:r>
      <w:r w:rsidR="00CC0382">
        <w:rPr>
          <w:color w:val="000000"/>
        </w:rPr>
        <w:t>ALA</w:t>
      </w:r>
      <w:r w:rsidR="00CC0382" w:rsidRPr="00426820">
        <w:rPr>
          <w:color w:val="000000"/>
        </w:rPr>
        <w:t xml:space="preserve"> Maritime Surface Picture Workshop</w:t>
      </w:r>
      <w:r w:rsidR="00CC0382">
        <w:t xml:space="preserve"> for completion during VTS 34 and submission to council for approval.</w:t>
      </w:r>
    </w:p>
    <w:p w14:paraId="5F561820" w14:textId="77777777" w:rsidR="00B56BDF" w:rsidRDefault="00B56BDF" w:rsidP="00CC0382">
      <w:pPr>
        <w:pStyle w:val="Heading2"/>
      </w:pPr>
      <w:r>
        <w:t>Related documents</w:t>
      </w:r>
    </w:p>
    <w:p w14:paraId="04E87EA9" w14:textId="77777777" w:rsidR="00E55927" w:rsidRPr="00B56BDF" w:rsidRDefault="00136A15" w:rsidP="00CC0382">
      <w:pPr>
        <w:pStyle w:val="BodyText"/>
        <w:jc w:val="left"/>
      </w:pPr>
      <w:r>
        <w:t>Nil</w:t>
      </w:r>
      <w:r w:rsidR="00E55927">
        <w:t>.</w:t>
      </w:r>
    </w:p>
    <w:p w14:paraId="664FD69C" w14:textId="77777777" w:rsidR="00A446C9" w:rsidRDefault="00A446C9" w:rsidP="00CC0382">
      <w:pPr>
        <w:pStyle w:val="Heading1"/>
      </w:pPr>
      <w:r>
        <w:t>Background</w:t>
      </w:r>
    </w:p>
    <w:p w14:paraId="1FE907E0" w14:textId="77777777" w:rsidR="00A446C9" w:rsidRDefault="00426820" w:rsidP="00CC0382">
      <w:pPr>
        <w:autoSpaceDE w:val="0"/>
        <w:autoSpaceDN w:val="0"/>
        <w:adjustRightInd w:val="0"/>
      </w:pPr>
      <w:r>
        <w:t xml:space="preserve">At VTS 33 </w:t>
      </w:r>
      <w:r w:rsidRPr="00426820">
        <w:t xml:space="preserve">The Chairman of WG1 </w:t>
      </w:r>
      <w:r>
        <w:t xml:space="preserve">was tasked </w:t>
      </w:r>
      <w:r w:rsidRPr="00426820">
        <w:t>to co-ordinate the initial planning for the maritime surface picture workshop and prepare a workshop application for approval by the Committee at VTS 34</w:t>
      </w:r>
      <w:r>
        <w:t xml:space="preserve"> (Action Item 27</w:t>
      </w:r>
      <w:r w:rsidRPr="00CC0382">
        <w:t>).</w:t>
      </w:r>
      <w:r w:rsidR="00CC0382" w:rsidRPr="00CC0382">
        <w:t xml:space="preserve">  The date for the</w:t>
      </w:r>
      <w:r w:rsidR="00CC0382">
        <w:t xml:space="preserve"> workshop has been </w:t>
      </w:r>
      <w:r w:rsidR="00652B93">
        <w:t xml:space="preserve">provisionally </w:t>
      </w:r>
      <w:r w:rsidR="00CC0382">
        <w:t>set as the week commencing 4 March 2013 and, thus, this application must be finalised during VTS 34 for submission to Council by it next session.</w:t>
      </w:r>
    </w:p>
    <w:p w14:paraId="49DFD0C0" w14:textId="77777777" w:rsidR="00A446C9" w:rsidRDefault="00A446C9" w:rsidP="00CC0382">
      <w:pPr>
        <w:pStyle w:val="Heading1"/>
      </w:pPr>
      <w:r>
        <w:t>Discussion</w:t>
      </w:r>
    </w:p>
    <w:p w14:paraId="2A582E51" w14:textId="77777777" w:rsidR="00CC0382" w:rsidRPr="008A4778" w:rsidRDefault="00CC0382" w:rsidP="00CC0382">
      <w:pPr>
        <w:rPr>
          <w:rFonts w:cs="Arial"/>
          <w:color w:val="000000"/>
        </w:rPr>
      </w:pPr>
      <w:r w:rsidRPr="00CC0382">
        <w:rPr>
          <w:rFonts w:cs="Arial"/>
          <w:color w:val="000000"/>
        </w:rPr>
        <w:t>The 'wish list' of workshops and seminars, considered by Council at the beginning of this session contained the following, under VTS:</w:t>
      </w:r>
      <w:r>
        <w:rPr>
          <w:rFonts w:cs="Arial"/>
          <w:color w:val="000000"/>
        </w:rPr>
        <w:t xml:space="preserve"> </w:t>
      </w:r>
      <w:r w:rsidRPr="008A4778">
        <w:rPr>
          <w:rFonts w:cs="Arial"/>
          <w:i/>
          <w:color w:val="000000"/>
        </w:rPr>
        <w:t>“Maritime Surface Picture.  Including met/hydro, traffic data, risk analysis”</w:t>
      </w:r>
      <w:r>
        <w:rPr>
          <w:rFonts w:cs="Arial"/>
          <w:color w:val="000000"/>
        </w:rPr>
        <w:t xml:space="preserve">.  It was allocated to </w:t>
      </w:r>
      <w:r w:rsidRPr="00CC0382">
        <w:rPr>
          <w:rFonts w:cs="Arial"/>
          <w:color w:val="000000"/>
        </w:rPr>
        <w:t>VTS, with e-NAV, EEP &amp; ANM</w:t>
      </w:r>
      <w:r>
        <w:rPr>
          <w:rFonts w:cs="Arial"/>
          <w:color w:val="000000"/>
        </w:rPr>
        <w:t xml:space="preserve"> and, since then, </w:t>
      </w:r>
      <w:r w:rsidRPr="00CC0382">
        <w:rPr>
          <w:rFonts w:cs="Arial"/>
          <w:color w:val="000000"/>
        </w:rPr>
        <w:t>the workshop has also been associated with the IHO.</w:t>
      </w:r>
      <w:r>
        <w:rPr>
          <w:rFonts w:cs="Arial"/>
          <w:color w:val="000000"/>
        </w:rPr>
        <w:t xml:space="preserve">  The Chairman of WG 1</w:t>
      </w:r>
      <w:r w:rsidR="008A4778">
        <w:rPr>
          <w:rFonts w:cs="Arial"/>
          <w:color w:val="000000"/>
        </w:rPr>
        <w:t xml:space="preserve"> has spoken to the chairmen of other working groups, the IHO and Council Member, </w:t>
      </w:r>
      <w:r w:rsidR="008A4778" w:rsidRPr="008A4778">
        <w:rPr>
          <w:rFonts w:cs="Arial"/>
          <w:color w:val="000000"/>
        </w:rPr>
        <w:t>Christian Forst</w:t>
      </w:r>
      <w:r w:rsidR="008A4778">
        <w:rPr>
          <w:rFonts w:cs="Arial"/>
          <w:color w:val="000000"/>
        </w:rPr>
        <w:t xml:space="preserve"> who has offered Bremen as a venue for the workshop.</w:t>
      </w:r>
    </w:p>
    <w:p w14:paraId="13F5A7BB" w14:textId="77777777" w:rsidR="00180DDA" w:rsidRDefault="00180DDA" w:rsidP="00CC0382">
      <w:pPr>
        <w:pStyle w:val="Heading1"/>
      </w:pPr>
      <w:r>
        <w:t>References</w:t>
      </w:r>
    </w:p>
    <w:p w14:paraId="52305D4A" w14:textId="77777777" w:rsidR="00B24ACD" w:rsidRPr="00180DDA" w:rsidRDefault="00584873" w:rsidP="00CC0382">
      <w:pPr>
        <w:pStyle w:val="References"/>
      </w:pPr>
      <w:r>
        <w:t>Nil</w:t>
      </w:r>
    </w:p>
    <w:p w14:paraId="2477CE1B" w14:textId="77777777" w:rsidR="00A446C9" w:rsidRDefault="00A446C9" w:rsidP="00CC0382">
      <w:pPr>
        <w:pStyle w:val="Heading1"/>
      </w:pPr>
      <w:r>
        <w:t>Action requested of the Committee</w:t>
      </w:r>
    </w:p>
    <w:p w14:paraId="232A9CB4" w14:textId="77777777" w:rsidR="008A4778" w:rsidRDefault="008A4778" w:rsidP="008A4778">
      <w:pPr>
        <w:pStyle w:val="BodyText"/>
        <w:jc w:val="left"/>
      </w:pPr>
      <w:r>
        <w:t>The following action is request of the committee:</w:t>
      </w:r>
    </w:p>
    <w:p w14:paraId="34CA7664" w14:textId="77777777" w:rsidR="008A4778" w:rsidRDefault="00584873" w:rsidP="008A4778">
      <w:pPr>
        <w:pStyle w:val="BodyText"/>
        <w:numPr>
          <w:ilvl w:val="0"/>
          <w:numId w:val="44"/>
        </w:numPr>
        <w:tabs>
          <w:tab w:val="clear" w:pos="2520"/>
          <w:tab w:val="num" w:pos="960"/>
        </w:tabs>
        <w:ind w:left="960"/>
        <w:jc w:val="left"/>
      </w:pPr>
      <w:r>
        <w:t xml:space="preserve">WG 1 is invited to </w:t>
      </w:r>
      <w:r w:rsidR="008A4778">
        <w:t>review the draft workshop application and develop it into an input paper during VTS 34.</w:t>
      </w:r>
    </w:p>
    <w:p w14:paraId="562C9B5D" w14:textId="77777777" w:rsidR="008A4778" w:rsidRDefault="008A4778" w:rsidP="008A4778">
      <w:pPr>
        <w:pStyle w:val="BodyText"/>
        <w:numPr>
          <w:ilvl w:val="0"/>
          <w:numId w:val="44"/>
        </w:numPr>
        <w:tabs>
          <w:tab w:val="clear" w:pos="2520"/>
          <w:tab w:val="num" w:pos="960"/>
        </w:tabs>
        <w:ind w:left="960"/>
        <w:jc w:val="left"/>
      </w:pPr>
      <w:r>
        <w:t>Other WGs are requested to forward any inputs to WG1</w:t>
      </w:r>
    </w:p>
    <w:p w14:paraId="0851321B" w14:textId="77777777" w:rsidR="004D1D85" w:rsidRDefault="008A4778" w:rsidP="008A4778">
      <w:pPr>
        <w:pStyle w:val="BodyText"/>
        <w:numPr>
          <w:ilvl w:val="0"/>
          <w:numId w:val="44"/>
        </w:numPr>
        <w:tabs>
          <w:tab w:val="clear" w:pos="2520"/>
          <w:tab w:val="num" w:pos="960"/>
        </w:tabs>
        <w:ind w:left="960"/>
        <w:jc w:val="left"/>
      </w:pPr>
      <w:r>
        <w:t>The VTS Committee is requested to review the final document as an output paper f</w:t>
      </w:r>
      <w:r w:rsidR="00652B93">
        <w:t>o</w:t>
      </w:r>
      <w:r>
        <w:t>r submission to Council.</w:t>
      </w:r>
    </w:p>
    <w:p w14:paraId="2DFBD7D4" w14:textId="77777777" w:rsidR="00E254FE" w:rsidRDefault="00E254FE" w:rsidP="00CC0382">
      <w:pPr>
        <w:pStyle w:val="BodyText"/>
        <w:jc w:val="left"/>
      </w:pPr>
    </w:p>
    <w:p w14:paraId="3193A553" w14:textId="77777777" w:rsidR="00652B93" w:rsidRDefault="00E254FE" w:rsidP="00CC0382">
      <w:pPr>
        <w:pStyle w:val="BodyText"/>
        <w:jc w:val="left"/>
        <w:rPr>
          <w:color w:val="000000"/>
        </w:rPr>
      </w:pPr>
      <w:r w:rsidRPr="00420A41">
        <w:rPr>
          <w:b/>
          <w:sz w:val="24"/>
          <w:szCs w:val="24"/>
        </w:rPr>
        <w:t>A</w:t>
      </w:r>
      <w:r w:rsidR="00584873">
        <w:rPr>
          <w:b/>
          <w:sz w:val="24"/>
          <w:szCs w:val="24"/>
        </w:rPr>
        <w:t>TTACHMENT</w:t>
      </w:r>
      <w:r>
        <w:t xml:space="preserve"> </w:t>
      </w:r>
      <w:r w:rsidR="00420A41">
        <w:t>–</w:t>
      </w:r>
      <w:r>
        <w:t xml:space="preserve"> </w:t>
      </w:r>
      <w:r w:rsidR="008A4778">
        <w:t xml:space="preserve">Draft workshop application for an </w:t>
      </w:r>
      <w:r w:rsidR="008A4778" w:rsidRPr="00426820">
        <w:rPr>
          <w:color w:val="000000"/>
        </w:rPr>
        <w:t>I</w:t>
      </w:r>
      <w:r w:rsidR="008A4778">
        <w:rPr>
          <w:color w:val="000000"/>
        </w:rPr>
        <w:t>ALA</w:t>
      </w:r>
      <w:r w:rsidR="008A4778" w:rsidRPr="00426820">
        <w:rPr>
          <w:color w:val="000000"/>
        </w:rPr>
        <w:t xml:space="preserve"> Maritime Surface Picture Workshop</w:t>
      </w:r>
    </w:p>
    <w:p w14:paraId="083A3BAB" w14:textId="77777777" w:rsidR="00652B93" w:rsidRPr="000E38F0" w:rsidRDefault="00652B93" w:rsidP="00652B93">
      <w:pPr>
        <w:spacing w:after="120"/>
        <w:jc w:val="center"/>
        <w:rPr>
          <w:b/>
          <w:smallCaps/>
          <w:sz w:val="28"/>
          <w:u w:val="single"/>
        </w:rPr>
      </w:pPr>
      <w:r>
        <w:rPr>
          <w:color w:val="000000"/>
        </w:rPr>
        <w:br w:type="page"/>
      </w:r>
      <w:r>
        <w:rPr>
          <w:b/>
          <w:smallCaps/>
          <w:sz w:val="28"/>
          <w:u w:val="single"/>
        </w:rPr>
        <w:lastRenderedPageBreak/>
        <w:t xml:space="preserve">Maritime Surface Picture </w:t>
      </w:r>
      <w:r w:rsidRPr="000E38F0">
        <w:rPr>
          <w:b/>
          <w:smallCaps/>
          <w:sz w:val="28"/>
          <w:u w:val="single"/>
        </w:rPr>
        <w:t>Workshop Proposal</w:t>
      </w:r>
      <w:r>
        <w:rPr>
          <w:b/>
          <w:smallCaps/>
          <w:sz w:val="28"/>
          <w:u w:val="single"/>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652B93" w:rsidRPr="000E38F0" w14:paraId="226FA463" w14:textId="77777777" w:rsidTr="00652B93">
        <w:trPr>
          <w:trHeight w:val="454"/>
        </w:trPr>
        <w:tc>
          <w:tcPr>
            <w:tcW w:w="1951" w:type="dxa"/>
            <w:vAlign w:val="center"/>
          </w:tcPr>
          <w:p w14:paraId="3D0FD2C8" w14:textId="77777777" w:rsidR="00652B93" w:rsidRPr="000E38F0" w:rsidRDefault="00652B93" w:rsidP="00652B93">
            <w:pPr>
              <w:ind w:right="-108"/>
              <w:jc w:val="center"/>
              <w:rPr>
                <w:b/>
                <w:smallCaps/>
                <w:sz w:val="28"/>
              </w:rPr>
            </w:pPr>
            <w:r w:rsidRPr="000E38F0">
              <w:rPr>
                <w:b/>
                <w:smallCaps/>
                <w:sz w:val="28"/>
              </w:rPr>
              <w:t>Vision</w:t>
            </w:r>
          </w:p>
        </w:tc>
        <w:tc>
          <w:tcPr>
            <w:tcW w:w="7796" w:type="dxa"/>
            <w:vAlign w:val="center"/>
          </w:tcPr>
          <w:p w14:paraId="23161D52" w14:textId="77777777" w:rsidR="00652B93" w:rsidRPr="00406B77" w:rsidRDefault="00652B93" w:rsidP="00652B93">
            <w:pPr>
              <w:pStyle w:val="PlainText"/>
              <w:rPr>
                <w:rFonts w:ascii="Arial" w:hAnsi="Arial" w:cs="Arial"/>
                <w:sz w:val="22"/>
                <w:szCs w:val="22"/>
              </w:rPr>
            </w:pPr>
            <w:r w:rsidRPr="00406B77">
              <w:rPr>
                <w:rFonts w:ascii="Arial" w:hAnsi="Arial" w:cs="Arial"/>
                <w:bCs/>
                <w:i/>
                <w:color w:val="FF0000"/>
                <w:sz w:val="22"/>
                <w:szCs w:val="22"/>
              </w:rPr>
              <w:t>[To be developed]</w:t>
            </w:r>
            <w:r w:rsidRPr="00406B77">
              <w:rPr>
                <w:rFonts w:ascii="Arial" w:hAnsi="Arial" w:cs="Arial"/>
                <w:bCs/>
                <w:color w:val="FF0000"/>
                <w:sz w:val="22"/>
                <w:szCs w:val="22"/>
              </w:rPr>
              <w:t xml:space="preserve"> </w:t>
            </w:r>
            <w:r w:rsidRPr="00406B77">
              <w:rPr>
                <w:rFonts w:ascii="Arial" w:hAnsi="Arial" w:cs="Arial"/>
                <w:bCs/>
                <w:color w:val="FF0000"/>
                <w:szCs w:val="22"/>
              </w:rPr>
              <w:t xml:space="preserve"> </w:t>
            </w:r>
            <w:r w:rsidRPr="00406B77">
              <w:rPr>
                <w:rFonts w:ascii="Arial" w:hAnsi="Arial" w:cs="Arial"/>
                <w:bCs/>
                <w:sz w:val="22"/>
                <w:szCs w:val="22"/>
              </w:rPr>
              <w:t xml:space="preserve">There is a need to consider the broader issues of maritime situational awareness in the e-navigation era and to look forward to the emerging technologies that may be of use to a VTS Centre.  </w:t>
            </w:r>
            <w:r w:rsidRPr="00406B77">
              <w:rPr>
                <w:rFonts w:ascii="Arial" w:hAnsi="Arial" w:cs="Arial"/>
                <w:sz w:val="22"/>
                <w:szCs w:val="22"/>
              </w:rPr>
              <w:t xml:space="preserve">The Maritime Surface Picture provides improved situation awareness in terms of the perception of environmental elements with respect to time and/or space, the projection of their status over time and the comprehension of their meaning and possible future consequences.  </w:t>
            </w:r>
            <w:r w:rsidRPr="00406B77">
              <w:rPr>
                <w:rFonts w:ascii="Arial" w:hAnsi="Arial" w:cs="Arial"/>
                <w:bCs/>
                <w:sz w:val="22"/>
                <w:szCs w:val="22"/>
              </w:rPr>
              <w:t>Whilst IALA has provided guidance on a presentation standard for symbology, the display of the vessel traffic image at VTS Centres and what is included has largely been led by equipment  suppliers offering proposals.  Consideration of emerging technologies would enable a guideline to be developed that would provide useful guidance on best practice, provide greater consistency between VTS Centres and assist in system development to the benefit of both operators and suppliers.</w:t>
            </w:r>
            <w:r w:rsidRPr="00406B77">
              <w:rPr>
                <w:rFonts w:cs="Arial"/>
                <w:bCs/>
                <w:szCs w:val="22"/>
              </w:rPr>
              <w:t xml:space="preserve"> </w:t>
            </w:r>
            <w:r w:rsidRPr="00406B77">
              <w:rPr>
                <w:rFonts w:cs="Arial"/>
                <w:bCs/>
                <w:sz w:val="22"/>
                <w:szCs w:val="22"/>
              </w:rPr>
              <w:t xml:space="preserve">  </w:t>
            </w:r>
          </w:p>
        </w:tc>
      </w:tr>
      <w:tr w:rsidR="00652B93" w:rsidRPr="000E38F0" w14:paraId="2B21EC71" w14:textId="77777777" w:rsidTr="00652B93">
        <w:trPr>
          <w:trHeight w:val="454"/>
        </w:trPr>
        <w:tc>
          <w:tcPr>
            <w:tcW w:w="1951" w:type="dxa"/>
            <w:vAlign w:val="center"/>
          </w:tcPr>
          <w:p w14:paraId="30023C63" w14:textId="77777777" w:rsidR="00652B93" w:rsidRPr="000E38F0" w:rsidRDefault="00652B93" w:rsidP="00652B93">
            <w:pPr>
              <w:numPr>
                <w:ilvl w:val="12"/>
                <w:numId w:val="0"/>
              </w:numPr>
              <w:ind w:right="-108"/>
              <w:jc w:val="center"/>
              <w:rPr>
                <w:b/>
                <w:smallCaps/>
                <w:sz w:val="28"/>
              </w:rPr>
            </w:pPr>
            <w:r w:rsidRPr="000E38F0">
              <w:rPr>
                <w:b/>
                <w:smallCaps/>
                <w:sz w:val="28"/>
              </w:rPr>
              <w:t>Proposal</w:t>
            </w:r>
          </w:p>
        </w:tc>
        <w:tc>
          <w:tcPr>
            <w:tcW w:w="7796" w:type="dxa"/>
            <w:vAlign w:val="center"/>
          </w:tcPr>
          <w:p w14:paraId="60D3744F" w14:textId="77777777" w:rsidR="00652B93" w:rsidRPr="00406B77" w:rsidRDefault="00652B93" w:rsidP="00652B93">
            <w:pPr>
              <w:numPr>
                <w:ilvl w:val="12"/>
                <w:numId w:val="0"/>
              </w:numPr>
              <w:rPr>
                <w:smallCaps/>
              </w:rPr>
            </w:pPr>
            <w:r w:rsidRPr="00406B77">
              <w:rPr>
                <w:rFonts w:cs="Arial"/>
                <w:bCs/>
                <w:i/>
                <w:color w:val="FF0000"/>
              </w:rPr>
              <w:t>[To be developed]</w:t>
            </w:r>
            <w:r w:rsidRPr="00406B77">
              <w:rPr>
                <w:rFonts w:cs="Arial"/>
                <w:bCs/>
                <w:color w:val="FF0000"/>
              </w:rPr>
              <w:t xml:space="preserve"> </w:t>
            </w:r>
            <w:r w:rsidRPr="00406B77">
              <w:rPr>
                <w:rFonts w:cs="Arial"/>
                <w:bCs/>
              </w:rPr>
              <w:t xml:space="preserve">To hold a workshop bringing together an expert group of operators, equipment suppliers and associated organisations involved in data and presentation standards to </w:t>
            </w:r>
            <w:r w:rsidRPr="00406B77">
              <w:rPr>
                <w:rFonts w:cs="Arial"/>
              </w:rPr>
              <w:t xml:space="preserve">provide an opportunity for participants to learn about emerging concepts and technologies useful for ensuring good situation awareness in the maritime domain, to discuss these in depth, and develop valuable guidance on this theme in </w:t>
            </w:r>
            <w:r w:rsidRPr="00406B77">
              <w:rPr>
                <w:rFonts w:cs="Arial"/>
                <w:bCs/>
              </w:rPr>
              <w:t xml:space="preserve">developing best practice for the display of the VTS traffic image and the management of the VTS Area. </w:t>
            </w:r>
          </w:p>
        </w:tc>
      </w:tr>
      <w:tr w:rsidR="00652B93" w:rsidRPr="000E38F0" w14:paraId="5DB822FA" w14:textId="77777777" w:rsidTr="00652B93">
        <w:trPr>
          <w:trHeight w:val="454"/>
        </w:trPr>
        <w:tc>
          <w:tcPr>
            <w:tcW w:w="1951" w:type="dxa"/>
            <w:vAlign w:val="center"/>
          </w:tcPr>
          <w:p w14:paraId="4F787A8D" w14:textId="77777777" w:rsidR="00652B93" w:rsidRPr="000E38F0" w:rsidRDefault="00652B93" w:rsidP="00652B93">
            <w:pPr>
              <w:numPr>
                <w:ilvl w:val="12"/>
                <w:numId w:val="0"/>
              </w:numPr>
              <w:ind w:right="-108"/>
              <w:jc w:val="center"/>
              <w:rPr>
                <w:b/>
                <w:smallCaps/>
                <w:sz w:val="28"/>
              </w:rPr>
            </w:pPr>
            <w:r w:rsidRPr="000E38F0">
              <w:rPr>
                <w:b/>
                <w:smallCaps/>
                <w:sz w:val="28"/>
              </w:rPr>
              <w:t>Purpose</w:t>
            </w:r>
            <w:r>
              <w:rPr>
                <w:b/>
                <w:smallCaps/>
                <w:sz w:val="28"/>
              </w:rPr>
              <w:t>(s)</w:t>
            </w:r>
          </w:p>
        </w:tc>
        <w:tc>
          <w:tcPr>
            <w:tcW w:w="7796" w:type="dxa"/>
            <w:vAlign w:val="center"/>
          </w:tcPr>
          <w:p w14:paraId="5C024258" w14:textId="77777777" w:rsidR="00652B93" w:rsidRPr="00406B77" w:rsidRDefault="00652B93" w:rsidP="00652B93">
            <w:pPr>
              <w:pStyle w:val="List1"/>
              <w:numPr>
                <w:ilvl w:val="0"/>
                <w:numId w:val="0"/>
              </w:numPr>
              <w:ind w:left="34"/>
            </w:pPr>
            <w:r w:rsidRPr="00406B77">
              <w:rPr>
                <w:rFonts w:cs="Arial"/>
                <w:bCs/>
                <w:i/>
                <w:color w:val="FF0000"/>
                <w:sz w:val="24"/>
              </w:rPr>
              <w:t>[To be developed]</w:t>
            </w:r>
            <w:r w:rsidRPr="00406B77">
              <w:rPr>
                <w:color w:val="FF0000"/>
              </w:rPr>
              <w:t xml:space="preserve"> </w:t>
            </w:r>
            <w:r w:rsidRPr="00406B77">
              <w:t>To provide the IALA VTS committee with proposals that can be used in the development of an IALA Guideline on the Maritime Surface Picture, Situational Awarness and the portrayal of VTS and AtoN information including real-time and historical data (e.g., met/hydro, AIS AtoN, traffic data, and risk analysis)</w:t>
            </w:r>
          </w:p>
        </w:tc>
      </w:tr>
      <w:tr w:rsidR="00652B93" w:rsidRPr="000E38F0" w14:paraId="215E5B12" w14:textId="77777777" w:rsidTr="00652B93">
        <w:trPr>
          <w:trHeight w:val="454"/>
        </w:trPr>
        <w:tc>
          <w:tcPr>
            <w:tcW w:w="1951" w:type="dxa"/>
            <w:vAlign w:val="center"/>
          </w:tcPr>
          <w:p w14:paraId="7C22B811" w14:textId="77777777" w:rsidR="00652B93" w:rsidRPr="000E38F0" w:rsidRDefault="00652B93" w:rsidP="00652B93">
            <w:pPr>
              <w:numPr>
                <w:ilvl w:val="12"/>
                <w:numId w:val="0"/>
              </w:numPr>
              <w:ind w:right="-108"/>
              <w:jc w:val="center"/>
              <w:rPr>
                <w:b/>
                <w:smallCaps/>
                <w:sz w:val="28"/>
              </w:rPr>
            </w:pPr>
            <w:r w:rsidRPr="000E38F0">
              <w:rPr>
                <w:b/>
                <w:smallCaps/>
                <w:sz w:val="28"/>
              </w:rPr>
              <w:t>Goal</w:t>
            </w:r>
            <w:r>
              <w:rPr>
                <w:b/>
                <w:smallCaps/>
                <w:sz w:val="28"/>
              </w:rPr>
              <w:t>(s)</w:t>
            </w:r>
          </w:p>
        </w:tc>
        <w:tc>
          <w:tcPr>
            <w:tcW w:w="7796" w:type="dxa"/>
            <w:vAlign w:val="center"/>
          </w:tcPr>
          <w:p w14:paraId="5AFC6FEA" w14:textId="77777777" w:rsidR="00652B93" w:rsidRPr="00406B77" w:rsidRDefault="00652B93" w:rsidP="00652B93">
            <w:pPr>
              <w:pStyle w:val="List1"/>
              <w:numPr>
                <w:ilvl w:val="0"/>
                <w:numId w:val="0"/>
              </w:numPr>
              <w:ind w:left="34"/>
            </w:pPr>
            <w:r w:rsidRPr="00406B77">
              <w:rPr>
                <w:rFonts w:cs="Arial"/>
                <w:bCs/>
                <w:i/>
                <w:color w:val="FF0000"/>
                <w:sz w:val="24"/>
              </w:rPr>
              <w:t>[To be developed]</w:t>
            </w:r>
            <w:r w:rsidRPr="00406B77">
              <w:rPr>
                <w:color w:val="FF0000"/>
              </w:rPr>
              <w:t xml:space="preserve"> </w:t>
            </w:r>
            <w:r w:rsidRPr="00406B77">
              <w:t>To develop an IALA Guideline on the Maritime Surface Picture, Situational Awarness and the portrayal of VTS and AtoN information including real-time and historical data (e.g., met/hydro, AIS AtoN, traffic data, and risk analysis) for the benefit of VTS Centres and equipment suppliers.</w:t>
            </w:r>
          </w:p>
        </w:tc>
      </w:tr>
      <w:tr w:rsidR="00652B93" w:rsidRPr="000E38F0" w14:paraId="2B038C58" w14:textId="77777777" w:rsidTr="00652B93">
        <w:trPr>
          <w:trHeight w:val="3612"/>
        </w:trPr>
        <w:tc>
          <w:tcPr>
            <w:tcW w:w="1951" w:type="dxa"/>
            <w:vAlign w:val="center"/>
          </w:tcPr>
          <w:p w14:paraId="3BD88D11" w14:textId="77777777" w:rsidR="00652B93" w:rsidRPr="000E38F0" w:rsidRDefault="00652B93" w:rsidP="00652B93">
            <w:pPr>
              <w:numPr>
                <w:ilvl w:val="12"/>
                <w:numId w:val="0"/>
              </w:numPr>
              <w:ind w:right="-108"/>
              <w:jc w:val="center"/>
              <w:rPr>
                <w:b/>
                <w:smallCaps/>
                <w:sz w:val="28"/>
              </w:rPr>
            </w:pPr>
            <w:r w:rsidRPr="000E38F0">
              <w:rPr>
                <w:b/>
                <w:smallCaps/>
                <w:sz w:val="28"/>
              </w:rPr>
              <w:t>Who</w:t>
            </w:r>
          </w:p>
        </w:tc>
        <w:tc>
          <w:tcPr>
            <w:tcW w:w="7796" w:type="dxa"/>
            <w:vAlign w:val="center"/>
          </w:tcPr>
          <w:p w14:paraId="7DA8A29C" w14:textId="77777777" w:rsidR="00652B93" w:rsidRPr="00406B77" w:rsidRDefault="00652B93" w:rsidP="00652B93">
            <w:pPr>
              <w:rPr>
                <w:i/>
                <w:color w:val="FF0000"/>
              </w:rPr>
            </w:pPr>
            <w:r w:rsidRPr="00406B77">
              <w:t xml:space="preserve">The workshop / seminar will provide a forum for discussion between stakeholder groups.  It is envisaged that invitations will be sent to </w:t>
            </w:r>
            <w:r w:rsidRPr="00406B77">
              <w:rPr>
                <w:color w:val="FF0000"/>
              </w:rPr>
              <w:t xml:space="preserve">[as appropriate: </w:t>
            </w:r>
            <w:r w:rsidRPr="00406B77">
              <w:rPr>
                <w:i/>
                <w:color w:val="FF0000"/>
              </w:rPr>
              <w:t>The initial suggestion received from IALA Secretariat only identified IALA committees and IHO.  VTS Committee at VTS 3</w:t>
            </w:r>
            <w:r>
              <w:rPr>
                <w:i/>
                <w:color w:val="FF0000"/>
              </w:rPr>
              <w:t>4</w:t>
            </w:r>
            <w:r w:rsidRPr="00406B77">
              <w:rPr>
                <w:i/>
                <w:color w:val="FF0000"/>
              </w:rPr>
              <w:t xml:space="preserve"> to develop the list of authorities below to consider which are appropriate and any others that should be considered - this will be influenced by any further ideas on content above.  </w:t>
            </w:r>
            <w:r w:rsidRPr="00406B77">
              <w:rPr>
                <w:color w:val="FF0000"/>
              </w:rPr>
              <w:t>]</w:t>
            </w:r>
          </w:p>
          <w:p w14:paraId="497327EB" w14:textId="77777777" w:rsidR="00652B93" w:rsidRPr="00406B77" w:rsidRDefault="00652B93" w:rsidP="00652B93">
            <w:pPr>
              <w:pStyle w:val="Bullet1"/>
              <w:tabs>
                <w:tab w:val="num" w:pos="1134"/>
              </w:tabs>
              <w:spacing w:after="0"/>
            </w:pPr>
            <w:r w:rsidRPr="00406B77">
              <w:t>IALA National Members</w:t>
            </w:r>
          </w:p>
          <w:p w14:paraId="61CF35EA" w14:textId="77777777" w:rsidR="00652B93" w:rsidRPr="00406B77" w:rsidRDefault="00652B93" w:rsidP="00652B93">
            <w:pPr>
              <w:pStyle w:val="Bullet1"/>
              <w:tabs>
                <w:tab w:val="num" w:pos="1134"/>
              </w:tabs>
              <w:spacing w:after="0"/>
            </w:pPr>
            <w:r w:rsidRPr="00406B77">
              <w:t>IALA Industrial Members</w:t>
            </w:r>
          </w:p>
          <w:p w14:paraId="65544027" w14:textId="77777777" w:rsidR="00652B93" w:rsidRPr="00406B77" w:rsidRDefault="00652B93" w:rsidP="00652B93">
            <w:pPr>
              <w:pStyle w:val="Bullet1"/>
              <w:tabs>
                <w:tab w:val="num" w:pos="1134"/>
              </w:tabs>
              <w:spacing w:after="0"/>
            </w:pPr>
            <w:r w:rsidRPr="00406B77">
              <w:t xml:space="preserve">IMO </w:t>
            </w:r>
          </w:p>
          <w:p w14:paraId="6C2DF274" w14:textId="77777777" w:rsidR="00652B93" w:rsidRPr="00406B77" w:rsidRDefault="00652B93" w:rsidP="00652B93">
            <w:pPr>
              <w:pStyle w:val="Bullet1"/>
              <w:tabs>
                <w:tab w:val="num" w:pos="1134"/>
              </w:tabs>
              <w:spacing w:after="0"/>
            </w:pPr>
            <w:r w:rsidRPr="00406B77">
              <w:t>IHO</w:t>
            </w:r>
          </w:p>
          <w:p w14:paraId="39BB47A0" w14:textId="77777777" w:rsidR="00652B93" w:rsidRPr="00406B77" w:rsidRDefault="00652B93" w:rsidP="00652B93">
            <w:pPr>
              <w:pStyle w:val="Bullet1"/>
              <w:tabs>
                <w:tab w:val="num" w:pos="1134"/>
              </w:tabs>
              <w:spacing w:after="0"/>
            </w:pPr>
            <w:r w:rsidRPr="00406B77">
              <w:t>International Chamber of Shipping (ICS)</w:t>
            </w:r>
          </w:p>
          <w:p w14:paraId="60B785C9" w14:textId="77777777" w:rsidR="00652B93" w:rsidRPr="00406B77" w:rsidRDefault="00652B93" w:rsidP="00652B93">
            <w:pPr>
              <w:pStyle w:val="Bullet1"/>
              <w:tabs>
                <w:tab w:val="num" w:pos="1134"/>
              </w:tabs>
              <w:spacing w:after="0"/>
            </w:pPr>
            <w:r w:rsidRPr="00406B77">
              <w:t>Intertanko / Intercargo</w:t>
            </w:r>
          </w:p>
          <w:p w14:paraId="7B9466DA" w14:textId="77777777" w:rsidR="00652B93" w:rsidRPr="00406B77" w:rsidRDefault="00652B93" w:rsidP="00652B93">
            <w:pPr>
              <w:pStyle w:val="Bullet1"/>
              <w:tabs>
                <w:tab w:val="num" w:pos="1134"/>
              </w:tabs>
              <w:spacing w:after="0"/>
            </w:pPr>
            <w:r w:rsidRPr="00406B77">
              <w:t>Inmarsat</w:t>
            </w:r>
          </w:p>
          <w:p w14:paraId="073ABC8C" w14:textId="77777777" w:rsidR="00652B93" w:rsidRPr="00406B77" w:rsidRDefault="00652B93" w:rsidP="00652B93">
            <w:pPr>
              <w:pStyle w:val="Bullet1"/>
              <w:tabs>
                <w:tab w:val="num" w:pos="1134"/>
              </w:tabs>
              <w:spacing w:after="0"/>
            </w:pPr>
            <w:r w:rsidRPr="00406B77">
              <w:t>BIMCO</w:t>
            </w:r>
          </w:p>
          <w:p w14:paraId="73600A5E" w14:textId="77777777" w:rsidR="00652B93" w:rsidRPr="00406B77" w:rsidRDefault="00652B93" w:rsidP="00652B93">
            <w:pPr>
              <w:pStyle w:val="Bullet1"/>
              <w:tabs>
                <w:tab w:val="num" w:pos="1134"/>
              </w:tabs>
              <w:spacing w:after="0"/>
            </w:pPr>
            <w:r w:rsidRPr="00406B77">
              <w:t xml:space="preserve">IMPA </w:t>
            </w:r>
          </w:p>
          <w:p w14:paraId="467AAB3D" w14:textId="77777777" w:rsidR="00652B93" w:rsidRPr="00406B77" w:rsidRDefault="00652B93" w:rsidP="00652B93">
            <w:pPr>
              <w:pStyle w:val="Bullet1"/>
              <w:tabs>
                <w:tab w:val="num" w:pos="1134"/>
              </w:tabs>
              <w:spacing w:after="0"/>
            </w:pPr>
            <w:r w:rsidRPr="00406B77">
              <w:t>IFSMA</w:t>
            </w:r>
          </w:p>
          <w:p w14:paraId="6B081CFF" w14:textId="77777777" w:rsidR="00652B93" w:rsidRPr="00406B77" w:rsidRDefault="00652B93" w:rsidP="00652B93">
            <w:pPr>
              <w:pStyle w:val="Bullet1"/>
              <w:tabs>
                <w:tab w:val="num" w:pos="1134"/>
              </w:tabs>
              <w:spacing w:after="0"/>
            </w:pPr>
            <w:r w:rsidRPr="00406B77">
              <w:t>IAPH</w:t>
            </w:r>
          </w:p>
          <w:p w14:paraId="314D5AAC" w14:textId="77777777" w:rsidR="00652B93" w:rsidRPr="00406B77" w:rsidRDefault="00652B93" w:rsidP="00652B93">
            <w:pPr>
              <w:pStyle w:val="Bullet1"/>
              <w:tabs>
                <w:tab w:val="num" w:pos="1134"/>
              </w:tabs>
              <w:spacing w:after="0"/>
            </w:pPr>
            <w:r w:rsidRPr="00406B77">
              <w:t>IHMA</w:t>
            </w:r>
          </w:p>
          <w:p w14:paraId="7F9C5205" w14:textId="77777777" w:rsidR="00652B93" w:rsidRPr="00406B77" w:rsidRDefault="00652B93" w:rsidP="00652B93">
            <w:pPr>
              <w:pStyle w:val="Bullet1"/>
              <w:tabs>
                <w:tab w:val="num" w:pos="1134"/>
              </w:tabs>
              <w:spacing w:after="0"/>
            </w:pPr>
            <w:r w:rsidRPr="00406B77">
              <w:t>Others</w:t>
            </w:r>
          </w:p>
        </w:tc>
      </w:tr>
      <w:tr w:rsidR="00652B93" w:rsidRPr="000E38F0" w14:paraId="31FC5FC4" w14:textId="77777777" w:rsidTr="00652B93">
        <w:trPr>
          <w:trHeight w:val="468"/>
        </w:trPr>
        <w:tc>
          <w:tcPr>
            <w:tcW w:w="1951" w:type="dxa"/>
            <w:vAlign w:val="center"/>
          </w:tcPr>
          <w:p w14:paraId="422BCFA1" w14:textId="77777777" w:rsidR="00652B93" w:rsidRPr="000E38F0" w:rsidRDefault="00652B93" w:rsidP="00652B93">
            <w:pPr>
              <w:numPr>
                <w:ilvl w:val="12"/>
                <w:numId w:val="0"/>
              </w:numPr>
              <w:ind w:right="-108"/>
              <w:jc w:val="center"/>
              <w:rPr>
                <w:b/>
                <w:smallCaps/>
                <w:sz w:val="28"/>
              </w:rPr>
            </w:pPr>
            <w:r w:rsidRPr="000E38F0">
              <w:rPr>
                <w:b/>
                <w:smallCaps/>
                <w:sz w:val="28"/>
              </w:rPr>
              <w:t>Size of Group</w:t>
            </w:r>
          </w:p>
        </w:tc>
        <w:tc>
          <w:tcPr>
            <w:tcW w:w="7796" w:type="dxa"/>
            <w:vAlign w:val="center"/>
          </w:tcPr>
          <w:p w14:paraId="25C92E27" w14:textId="77777777" w:rsidR="00652B93" w:rsidRPr="00406B77" w:rsidRDefault="00652B93" w:rsidP="00652B93">
            <w:pPr>
              <w:pStyle w:val="BodyText"/>
            </w:pPr>
            <w:r w:rsidRPr="00406B77">
              <w:t xml:space="preserve">It is expected that the Seminar / Workshop will attract a group of up to </w:t>
            </w:r>
            <w:r w:rsidRPr="00406B77">
              <w:rPr>
                <w:i/>
                <w:color w:val="FF0000"/>
              </w:rPr>
              <w:t>[40</w:t>
            </w:r>
            <w:r>
              <w:rPr>
                <w:i/>
                <w:color w:val="FF0000"/>
              </w:rPr>
              <w:t>?</w:t>
            </w:r>
            <w:r w:rsidRPr="00406B77">
              <w:rPr>
                <w:i/>
                <w:color w:val="FF0000"/>
              </w:rPr>
              <w:t>]</w:t>
            </w:r>
            <w:r w:rsidRPr="00406B77">
              <w:rPr>
                <w:color w:val="FF0000"/>
              </w:rPr>
              <w:t xml:space="preserve"> </w:t>
            </w:r>
            <w:r w:rsidRPr="00406B77">
              <w:t xml:space="preserve">persons.  </w:t>
            </w:r>
          </w:p>
        </w:tc>
      </w:tr>
      <w:tr w:rsidR="00652B93" w:rsidRPr="000E38F0" w14:paraId="68385D55" w14:textId="77777777" w:rsidTr="00652B93">
        <w:trPr>
          <w:trHeight w:val="449"/>
        </w:trPr>
        <w:tc>
          <w:tcPr>
            <w:tcW w:w="1951" w:type="dxa"/>
            <w:vAlign w:val="center"/>
          </w:tcPr>
          <w:p w14:paraId="39F2B4A0" w14:textId="77777777" w:rsidR="00652B93" w:rsidRPr="000E38F0" w:rsidRDefault="00652B93" w:rsidP="00652B93">
            <w:pPr>
              <w:numPr>
                <w:ilvl w:val="12"/>
                <w:numId w:val="0"/>
              </w:numPr>
              <w:ind w:right="-108"/>
              <w:jc w:val="center"/>
              <w:rPr>
                <w:b/>
                <w:smallCaps/>
                <w:sz w:val="28"/>
              </w:rPr>
            </w:pPr>
            <w:r w:rsidRPr="000E38F0">
              <w:rPr>
                <w:b/>
                <w:smallCaps/>
                <w:sz w:val="28"/>
              </w:rPr>
              <w:t>Where</w:t>
            </w:r>
          </w:p>
        </w:tc>
        <w:tc>
          <w:tcPr>
            <w:tcW w:w="7796" w:type="dxa"/>
            <w:vAlign w:val="center"/>
          </w:tcPr>
          <w:p w14:paraId="2F083079" w14:textId="77777777" w:rsidR="00652B93" w:rsidRPr="00406B77" w:rsidRDefault="00652B93" w:rsidP="00652B93">
            <w:pPr>
              <w:pStyle w:val="BodyText"/>
              <w:rPr>
                <w:i/>
                <w:color w:val="FF0000"/>
              </w:rPr>
            </w:pPr>
            <w:r>
              <w:rPr>
                <w:i/>
                <w:color w:val="FF0000"/>
              </w:rPr>
              <w:t>[</w:t>
            </w:r>
            <w:r w:rsidRPr="00406B77">
              <w:rPr>
                <w:i/>
                <w:color w:val="FF0000"/>
              </w:rPr>
              <w:t>To be determined</w:t>
            </w:r>
            <w:r>
              <w:rPr>
                <w:i/>
                <w:color w:val="FF0000"/>
              </w:rPr>
              <w:t>]</w:t>
            </w:r>
            <w:r w:rsidRPr="00406B77">
              <w:rPr>
                <w:i/>
                <w:color w:val="FF0000"/>
              </w:rPr>
              <w:t xml:space="preserve">  </w:t>
            </w:r>
            <w:r w:rsidRPr="00406B77">
              <w:rPr>
                <w:color w:val="FF0000"/>
              </w:rPr>
              <w:t xml:space="preserve">International Jacobs University, Bremen </w:t>
            </w:r>
            <w:r w:rsidRPr="00406B77">
              <w:rPr>
                <w:i/>
                <w:color w:val="FF0000"/>
              </w:rPr>
              <w:t xml:space="preserve">[Offer kindly </w:t>
            </w:r>
            <w:r w:rsidRPr="00406B77">
              <w:rPr>
                <w:i/>
                <w:color w:val="FF0000"/>
              </w:rPr>
              <w:lastRenderedPageBreak/>
              <w:t>made by Christian Forst]</w:t>
            </w:r>
          </w:p>
        </w:tc>
      </w:tr>
      <w:tr w:rsidR="00652B93" w:rsidRPr="000E38F0" w14:paraId="601A3F73" w14:textId="77777777" w:rsidTr="00652B93">
        <w:trPr>
          <w:trHeight w:val="348"/>
        </w:trPr>
        <w:tc>
          <w:tcPr>
            <w:tcW w:w="1951" w:type="dxa"/>
            <w:vAlign w:val="center"/>
          </w:tcPr>
          <w:p w14:paraId="55617BBD" w14:textId="77777777" w:rsidR="00652B93" w:rsidRPr="000E38F0" w:rsidRDefault="00652B93" w:rsidP="00652B93">
            <w:pPr>
              <w:numPr>
                <w:ilvl w:val="12"/>
                <w:numId w:val="0"/>
              </w:numPr>
              <w:ind w:right="-108"/>
              <w:jc w:val="center"/>
              <w:rPr>
                <w:b/>
                <w:smallCaps/>
                <w:sz w:val="28"/>
              </w:rPr>
            </w:pPr>
            <w:r w:rsidRPr="000E38F0">
              <w:rPr>
                <w:b/>
                <w:smallCaps/>
                <w:sz w:val="28"/>
              </w:rPr>
              <w:lastRenderedPageBreak/>
              <w:t>Duration</w:t>
            </w:r>
          </w:p>
        </w:tc>
        <w:tc>
          <w:tcPr>
            <w:tcW w:w="7796" w:type="dxa"/>
            <w:vAlign w:val="center"/>
          </w:tcPr>
          <w:p w14:paraId="17D4F727" w14:textId="77777777" w:rsidR="00652B93" w:rsidRPr="00406B77" w:rsidRDefault="00652B93" w:rsidP="00652B93">
            <w:pPr>
              <w:pStyle w:val="BodyText"/>
              <w:rPr>
                <w:i/>
                <w:color w:val="FF0000"/>
              </w:rPr>
            </w:pPr>
            <w:r w:rsidRPr="00406B77">
              <w:rPr>
                <w:i/>
                <w:color w:val="FF0000"/>
              </w:rPr>
              <w:t xml:space="preserve">[How many days is considered appropriate?] </w:t>
            </w:r>
            <w:r w:rsidRPr="00406B77">
              <w:rPr>
                <w:color w:val="FF0000"/>
              </w:rPr>
              <w:t>3 or 4?</w:t>
            </w:r>
            <w:r w:rsidRPr="00406B77">
              <w:rPr>
                <w:i/>
                <w:color w:val="FF0000"/>
              </w:rPr>
              <w:t xml:space="preserve"> [to be decided at VTS 3</w:t>
            </w:r>
            <w:r>
              <w:rPr>
                <w:i/>
                <w:color w:val="FF0000"/>
              </w:rPr>
              <w:t>4</w:t>
            </w:r>
            <w:r w:rsidRPr="00406B77">
              <w:rPr>
                <w:i/>
                <w:color w:val="FF0000"/>
              </w:rPr>
              <w:t>]</w:t>
            </w:r>
          </w:p>
        </w:tc>
      </w:tr>
      <w:tr w:rsidR="00652B93" w:rsidRPr="000E38F0" w14:paraId="7742715B" w14:textId="77777777" w:rsidTr="00652B93">
        <w:trPr>
          <w:trHeight w:val="461"/>
        </w:trPr>
        <w:tc>
          <w:tcPr>
            <w:tcW w:w="1951" w:type="dxa"/>
            <w:vAlign w:val="center"/>
          </w:tcPr>
          <w:p w14:paraId="6A010607" w14:textId="77777777" w:rsidR="00652B93" w:rsidRPr="000E38F0" w:rsidRDefault="00652B93" w:rsidP="00652B93">
            <w:pPr>
              <w:numPr>
                <w:ilvl w:val="12"/>
                <w:numId w:val="0"/>
              </w:numPr>
              <w:ind w:right="-108"/>
              <w:jc w:val="center"/>
              <w:rPr>
                <w:b/>
                <w:smallCaps/>
                <w:sz w:val="28"/>
              </w:rPr>
            </w:pPr>
            <w:r w:rsidRPr="000E38F0">
              <w:rPr>
                <w:b/>
                <w:smallCaps/>
                <w:sz w:val="28"/>
              </w:rPr>
              <w:t>When</w:t>
            </w:r>
          </w:p>
        </w:tc>
        <w:tc>
          <w:tcPr>
            <w:tcW w:w="7796" w:type="dxa"/>
            <w:vAlign w:val="center"/>
          </w:tcPr>
          <w:p w14:paraId="44511FEC" w14:textId="77777777" w:rsidR="00652B93" w:rsidRPr="00406B77" w:rsidRDefault="00652B93" w:rsidP="00652B93">
            <w:pPr>
              <w:pStyle w:val="BodyText"/>
              <w:rPr>
                <w:i/>
                <w:color w:val="FF0000"/>
              </w:rPr>
            </w:pPr>
            <w:r w:rsidRPr="00406B77">
              <w:rPr>
                <w:i/>
                <w:color w:val="FF0000"/>
              </w:rPr>
              <w:t>Currently scheduled for  week commencing 4 March 2013 - to be decided at VTS 3</w:t>
            </w:r>
            <w:r>
              <w:rPr>
                <w:i/>
                <w:color w:val="FF0000"/>
              </w:rPr>
              <w:t>4</w:t>
            </w:r>
          </w:p>
        </w:tc>
      </w:tr>
      <w:tr w:rsidR="00652B93" w:rsidRPr="000E38F0" w14:paraId="6FBDCF66" w14:textId="77777777" w:rsidTr="00652B93">
        <w:tc>
          <w:tcPr>
            <w:tcW w:w="1951" w:type="dxa"/>
            <w:vAlign w:val="center"/>
          </w:tcPr>
          <w:p w14:paraId="4B039AFB" w14:textId="77777777" w:rsidR="00652B93" w:rsidRPr="000E38F0" w:rsidRDefault="00652B93" w:rsidP="00652B93">
            <w:pPr>
              <w:numPr>
                <w:ilvl w:val="12"/>
                <w:numId w:val="0"/>
              </w:numPr>
              <w:ind w:right="-108"/>
              <w:jc w:val="center"/>
              <w:rPr>
                <w:b/>
                <w:smallCaps/>
                <w:sz w:val="28"/>
              </w:rPr>
            </w:pPr>
            <w:r w:rsidRPr="000E38F0">
              <w:rPr>
                <w:b/>
                <w:smallCaps/>
                <w:sz w:val="28"/>
              </w:rPr>
              <w:t>Cost to Participants</w:t>
            </w:r>
          </w:p>
        </w:tc>
        <w:tc>
          <w:tcPr>
            <w:tcW w:w="7796" w:type="dxa"/>
            <w:vAlign w:val="center"/>
          </w:tcPr>
          <w:p w14:paraId="645D70D0" w14:textId="77777777" w:rsidR="00652B93" w:rsidRPr="00406B77" w:rsidRDefault="00652B93" w:rsidP="00652B93">
            <w:pPr>
              <w:pStyle w:val="BodyText"/>
            </w:pPr>
            <w:r w:rsidRPr="00406B77">
              <w:rPr>
                <w:color w:val="FF0000"/>
              </w:rPr>
              <w:t xml:space="preserve">To be determined </w:t>
            </w:r>
            <w:r w:rsidRPr="00406B77">
              <w:rPr>
                <w:i/>
                <w:color w:val="FF0000"/>
              </w:rPr>
              <w:t xml:space="preserve">[Advice from IALA Secretariat is a provisional figure of  </w:t>
            </w:r>
            <w:r w:rsidRPr="00406B77">
              <w:rPr>
                <w:color w:val="FF0000"/>
              </w:rPr>
              <w:t xml:space="preserve"> </w:t>
            </w:r>
            <w:r w:rsidRPr="00406B77">
              <w:rPr>
                <w:rFonts w:ascii="Chicago" w:hAnsi="Chicago" w:cs="Chicago"/>
                <w:color w:val="FF0000"/>
                <w:sz w:val="20"/>
              </w:rPr>
              <w:t>€</w:t>
            </w:r>
            <w:r w:rsidRPr="00406B77">
              <w:rPr>
                <w:i/>
                <w:color w:val="FF0000"/>
              </w:rPr>
              <w:t>400]</w:t>
            </w:r>
          </w:p>
        </w:tc>
      </w:tr>
      <w:tr w:rsidR="00652B93" w:rsidRPr="000E38F0" w14:paraId="6701BC45" w14:textId="77777777" w:rsidTr="00652B93">
        <w:trPr>
          <w:trHeight w:val="1356"/>
        </w:trPr>
        <w:tc>
          <w:tcPr>
            <w:tcW w:w="1951" w:type="dxa"/>
            <w:vAlign w:val="center"/>
          </w:tcPr>
          <w:p w14:paraId="5FCA7536" w14:textId="77777777" w:rsidR="00652B93" w:rsidRPr="000E38F0" w:rsidRDefault="00652B93" w:rsidP="00652B93">
            <w:pPr>
              <w:numPr>
                <w:ilvl w:val="12"/>
                <w:numId w:val="0"/>
              </w:numPr>
              <w:ind w:right="-108"/>
              <w:jc w:val="center"/>
              <w:rPr>
                <w:b/>
                <w:smallCaps/>
                <w:sz w:val="28"/>
              </w:rPr>
            </w:pPr>
            <w:r w:rsidRPr="000E38F0">
              <w:rPr>
                <w:b/>
                <w:smallCaps/>
                <w:sz w:val="28"/>
              </w:rPr>
              <w:t>Process</w:t>
            </w:r>
          </w:p>
        </w:tc>
        <w:tc>
          <w:tcPr>
            <w:tcW w:w="7796" w:type="dxa"/>
            <w:vAlign w:val="center"/>
          </w:tcPr>
          <w:p w14:paraId="74FF8DE1" w14:textId="77777777" w:rsidR="00652B93" w:rsidRPr="00406B77" w:rsidRDefault="00652B93" w:rsidP="00652B93">
            <w:pPr>
              <w:pStyle w:val="BodyText"/>
            </w:pPr>
            <w:r w:rsidRPr="00406B77">
              <w:t xml:space="preserve">Three Day Seminar  </w:t>
            </w:r>
            <w:r w:rsidRPr="00406B77">
              <w:rPr>
                <w:rFonts w:cs="Arial"/>
                <w:bCs/>
                <w:i/>
                <w:color w:val="FF0000"/>
                <w:sz w:val="24"/>
              </w:rPr>
              <w:t>[To be developed]</w:t>
            </w:r>
          </w:p>
          <w:p w14:paraId="0AF2D4D9" w14:textId="77777777" w:rsidR="00652B93" w:rsidRPr="00406B77" w:rsidRDefault="00652B93" w:rsidP="00652B93">
            <w:pPr>
              <w:pStyle w:val="BodyText"/>
            </w:pPr>
            <w:r w:rsidRPr="00406B77">
              <w:t>Day 1 – Introduction, Key note speech, presentations on User Requirements</w:t>
            </w:r>
          </w:p>
          <w:p w14:paraId="20DC2FB9" w14:textId="77777777" w:rsidR="00652B93" w:rsidRPr="00406B77" w:rsidRDefault="00652B93" w:rsidP="00652B93">
            <w:pPr>
              <w:pStyle w:val="BodyText"/>
            </w:pPr>
            <w:r w:rsidRPr="00406B77">
              <w:t>Day 2 – Presentations on Technologies / Discussion / break-out Groups</w:t>
            </w:r>
          </w:p>
          <w:p w14:paraId="3A1F8A19" w14:textId="77777777" w:rsidR="00652B93" w:rsidRPr="00406B77" w:rsidRDefault="00652B93" w:rsidP="00652B93">
            <w:pPr>
              <w:pStyle w:val="BodyText"/>
            </w:pPr>
            <w:r w:rsidRPr="00406B77">
              <w:t xml:space="preserve">Day 3 – Results of Discussion Groups presented / Presentation of Conclusions and Recommendations </w:t>
            </w:r>
          </w:p>
        </w:tc>
      </w:tr>
      <w:tr w:rsidR="00652B93" w:rsidRPr="000E38F0" w14:paraId="76363351" w14:textId="77777777" w:rsidTr="00652B93">
        <w:trPr>
          <w:trHeight w:val="1356"/>
        </w:trPr>
        <w:tc>
          <w:tcPr>
            <w:tcW w:w="1951" w:type="dxa"/>
            <w:vAlign w:val="center"/>
          </w:tcPr>
          <w:p w14:paraId="48A07F14" w14:textId="77777777" w:rsidR="00652B93" w:rsidRPr="000E38F0" w:rsidRDefault="00652B93" w:rsidP="00652B93">
            <w:pPr>
              <w:numPr>
                <w:ilvl w:val="12"/>
                <w:numId w:val="0"/>
              </w:numPr>
              <w:ind w:right="-108"/>
              <w:jc w:val="center"/>
              <w:rPr>
                <w:b/>
                <w:smallCaps/>
                <w:sz w:val="28"/>
              </w:rPr>
            </w:pPr>
            <w:r w:rsidRPr="000E38F0">
              <w:rPr>
                <w:b/>
                <w:smallCaps/>
                <w:sz w:val="28"/>
              </w:rPr>
              <w:t>Steering Committee</w:t>
            </w:r>
          </w:p>
        </w:tc>
        <w:tc>
          <w:tcPr>
            <w:tcW w:w="7796" w:type="dxa"/>
            <w:vAlign w:val="center"/>
          </w:tcPr>
          <w:p w14:paraId="5037FE34" w14:textId="77777777" w:rsidR="00652B93" w:rsidRPr="00BC7BAA" w:rsidRDefault="00652B93" w:rsidP="00652B93">
            <w:pPr>
              <w:pStyle w:val="BodyText"/>
              <w:rPr>
                <w:color w:val="FF0000"/>
              </w:rPr>
            </w:pPr>
            <w:r w:rsidRPr="00406B77">
              <w:t xml:space="preserve">Proposed Steering Committee for the Seminar / Workshop </w:t>
            </w:r>
            <w:r w:rsidRPr="00BC7BAA">
              <w:rPr>
                <w:rFonts w:cs="Arial"/>
                <w:bCs/>
                <w:i/>
                <w:color w:val="FF0000"/>
                <w:sz w:val="24"/>
              </w:rPr>
              <w:t>[To be developed]</w:t>
            </w:r>
            <w:r w:rsidRPr="00BC7BAA">
              <w:rPr>
                <w:color w:val="FF0000"/>
              </w:rPr>
              <w:t>:</w:t>
            </w:r>
          </w:p>
          <w:p w14:paraId="0F1FE5DD" w14:textId="77777777" w:rsidR="00652B93" w:rsidRPr="00406B77" w:rsidRDefault="00652B93" w:rsidP="00652B93">
            <w:pPr>
              <w:pStyle w:val="List1indent1text"/>
              <w:spacing w:after="0"/>
              <w:ind w:left="601"/>
            </w:pPr>
            <w:r w:rsidRPr="00406B77">
              <w:t xml:space="preserve">Chair of IALA VTS Committee, </w:t>
            </w:r>
            <w:r w:rsidRPr="00BC7BAA">
              <w:t>Tuncay Cehreli</w:t>
            </w:r>
            <w:r w:rsidRPr="00406B77">
              <w:t xml:space="preserve"> </w:t>
            </w:r>
            <w:r>
              <w:rPr>
                <w:i/>
                <w:color w:val="FF0000"/>
              </w:rPr>
              <w:t>[assumed!]</w:t>
            </w:r>
          </w:p>
          <w:p w14:paraId="55C20203" w14:textId="77777777" w:rsidR="00652B93" w:rsidRPr="00BC7BAA" w:rsidRDefault="00652B93" w:rsidP="00652B93">
            <w:pPr>
              <w:pStyle w:val="List1indent1text"/>
              <w:spacing w:after="0"/>
              <w:ind w:left="601"/>
              <w:rPr>
                <w:color w:val="FF0000"/>
              </w:rPr>
            </w:pPr>
            <w:r w:rsidRPr="00BC7BAA">
              <w:rPr>
                <w:color w:val="FF0000"/>
              </w:rPr>
              <w:t>IALA SG</w:t>
            </w:r>
          </w:p>
          <w:p w14:paraId="0ED405CF" w14:textId="77777777" w:rsidR="00652B93" w:rsidRPr="00406B77" w:rsidRDefault="00652B93" w:rsidP="00652B93">
            <w:pPr>
              <w:pStyle w:val="List1indent1text"/>
              <w:spacing w:after="0"/>
              <w:ind w:left="601"/>
              <w:rPr>
                <w:i/>
              </w:rPr>
            </w:pPr>
            <w:r w:rsidRPr="00406B77">
              <w:t xml:space="preserve">Jean-Charles Leclair </w:t>
            </w:r>
            <w:r w:rsidRPr="00652B93">
              <w:rPr>
                <w:i/>
                <w:color w:val="FF0000"/>
              </w:rPr>
              <w:t>[VTS Committee to consider if required]</w:t>
            </w:r>
          </w:p>
          <w:p w14:paraId="76EF8C12" w14:textId="77777777" w:rsidR="00652B93" w:rsidRPr="00406B77" w:rsidRDefault="00652B93" w:rsidP="00652B93">
            <w:pPr>
              <w:pStyle w:val="List1indent1text"/>
              <w:spacing w:after="0"/>
              <w:ind w:left="601"/>
            </w:pPr>
            <w:r w:rsidRPr="00406B77">
              <w:t>Chair of e-NAV Committee, Bill Cairns</w:t>
            </w:r>
            <w:r>
              <w:t xml:space="preserve"> </w:t>
            </w:r>
            <w:r>
              <w:rPr>
                <w:i/>
                <w:color w:val="FF0000"/>
              </w:rPr>
              <w:t>[already volunteered]</w:t>
            </w:r>
            <w:r w:rsidRPr="00406B77">
              <w:t xml:space="preserve"> </w:t>
            </w:r>
          </w:p>
          <w:p w14:paraId="5EDD7F61" w14:textId="77777777" w:rsidR="00652B93" w:rsidRPr="00406B77" w:rsidRDefault="00652B93" w:rsidP="00652B93">
            <w:pPr>
              <w:ind w:left="601"/>
              <w:rPr>
                <w:rFonts w:ascii="Verdana" w:hAnsi="Verdana"/>
                <w:bCs/>
                <w:color w:val="1F497D"/>
                <w:sz w:val="15"/>
                <w:szCs w:val="15"/>
              </w:rPr>
            </w:pPr>
            <w:r w:rsidRPr="00406B77">
              <w:t xml:space="preserve">Chair of EEP Committee, </w:t>
            </w:r>
            <w:r w:rsidRPr="00BC7BAA">
              <w:rPr>
                <w:rFonts w:cs="Arial"/>
                <w:bCs/>
              </w:rPr>
              <w:t>Ómar Frits Eriksson</w:t>
            </w:r>
            <w:r>
              <w:rPr>
                <w:rFonts w:cs="Arial"/>
                <w:bCs/>
              </w:rPr>
              <w:t xml:space="preserve"> </w:t>
            </w:r>
            <w:r>
              <w:rPr>
                <w:i/>
                <w:color w:val="FF0000"/>
              </w:rPr>
              <w:t>[already volunteered]</w:t>
            </w:r>
          </w:p>
          <w:p w14:paraId="726C9B5B" w14:textId="77777777" w:rsidR="00652B93" w:rsidRPr="00652B93" w:rsidRDefault="00652B93" w:rsidP="00652B93">
            <w:pPr>
              <w:pStyle w:val="List1indent1text"/>
              <w:spacing w:after="0"/>
              <w:ind w:left="601"/>
              <w:rPr>
                <w:i/>
                <w:color w:val="FF0000"/>
              </w:rPr>
            </w:pPr>
            <w:r w:rsidRPr="00406B77">
              <w:t>Expert 1</w:t>
            </w:r>
            <w:r>
              <w:t xml:space="preserve">- </w:t>
            </w:r>
            <w:r w:rsidRPr="00406B77">
              <w:t>Hideki Noguchi (JCG)</w:t>
            </w:r>
            <w:r>
              <w:t xml:space="preserve"> </w:t>
            </w:r>
            <w:r>
              <w:rPr>
                <w:i/>
                <w:color w:val="FF0000"/>
              </w:rPr>
              <w:t>[to be contacted]</w:t>
            </w:r>
          </w:p>
          <w:p w14:paraId="4B90DA35" w14:textId="77777777" w:rsidR="00652B93" w:rsidRPr="00406B77" w:rsidRDefault="00652B93" w:rsidP="00652B93">
            <w:pPr>
              <w:pStyle w:val="List1indent1text"/>
              <w:spacing w:after="0"/>
              <w:ind w:left="601"/>
            </w:pPr>
            <w:r>
              <w:t>Expert 2 - ??</w:t>
            </w:r>
            <w:r w:rsidR="00830208">
              <w:t xml:space="preserve"> </w:t>
            </w:r>
            <w:r w:rsidR="00830208" w:rsidRPr="00652B93">
              <w:rPr>
                <w:i/>
                <w:color w:val="FF0000"/>
              </w:rPr>
              <w:t>[VTS Committee to consider if required]</w:t>
            </w:r>
          </w:p>
          <w:p w14:paraId="0F100FAE" w14:textId="77777777" w:rsidR="00652B93" w:rsidRPr="00652B93" w:rsidRDefault="00652B93" w:rsidP="00652B93">
            <w:pPr>
              <w:pStyle w:val="List1indent1text"/>
              <w:spacing w:after="0"/>
              <w:ind w:left="601"/>
              <w:rPr>
                <w:i/>
                <w:color w:val="FF0000"/>
              </w:rPr>
            </w:pPr>
            <w:r w:rsidRPr="00406B77">
              <w:t>IALA Technical Co-ordination Manager (Secretary)</w:t>
            </w:r>
            <w:r>
              <w:t xml:space="preserve"> </w:t>
            </w:r>
            <w:r>
              <w:rPr>
                <w:i/>
                <w:color w:val="FF0000"/>
              </w:rPr>
              <w:t>[pressed man!]</w:t>
            </w:r>
          </w:p>
        </w:tc>
      </w:tr>
    </w:tbl>
    <w:p w14:paraId="185B919B" w14:textId="77777777" w:rsidR="00652B93" w:rsidRPr="000E38F0" w:rsidRDefault="00652B93" w:rsidP="00652B93"/>
    <w:p w14:paraId="0BED9F6F" w14:textId="77777777" w:rsidR="00E254FE" w:rsidRPr="004D1D85" w:rsidRDefault="00E254FE" w:rsidP="00CC0382">
      <w:pPr>
        <w:pStyle w:val="BodyText"/>
        <w:jc w:val="left"/>
        <w:rPr>
          <w:lang w:eastAsia="en-US"/>
        </w:rPr>
      </w:pPr>
    </w:p>
    <w:sectPr w:rsidR="00E254FE" w:rsidRPr="004D1D85"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2115D" w14:textId="77777777" w:rsidR="00652B93" w:rsidRDefault="00652B93" w:rsidP="00362CD9">
      <w:r>
        <w:separator/>
      </w:r>
    </w:p>
  </w:endnote>
  <w:endnote w:type="continuationSeparator" w:id="0">
    <w:p w14:paraId="58C43204" w14:textId="77777777" w:rsidR="00652B93" w:rsidRDefault="00652B9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hicago">
    <w:altName w:val="Arial"/>
    <w:charset w:val="00"/>
    <w:family w:val="swiss"/>
    <w:pitch w:val="variable"/>
    <w:sig w:usb0="00000007" w:usb1="00000000" w:usb2="00000000" w:usb3="00000000" w:csb0="00000093"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05A6" w14:textId="77777777" w:rsidR="00652B93" w:rsidRDefault="00652B9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9BDA" w14:textId="77777777" w:rsidR="00652B93" w:rsidRDefault="00652B93">
    <w:pPr>
      <w:pStyle w:val="Footer"/>
    </w:pPr>
    <w:r>
      <w:tab/>
    </w:r>
    <w:r>
      <w:fldChar w:fldCharType="begin"/>
    </w:r>
    <w:r>
      <w:instrText xml:space="preserve"> PAGE   \* MERGEFORMAT </w:instrText>
    </w:r>
    <w:r>
      <w:fldChar w:fldCharType="separate"/>
    </w:r>
    <w:r w:rsidR="005E3231">
      <w:rPr>
        <w:noProof/>
      </w:rPr>
      <w:t>1</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EE1F6" w14:textId="77777777" w:rsidR="00652B93" w:rsidRDefault="00652B9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A1AAD" w14:textId="77777777" w:rsidR="00652B93" w:rsidRDefault="00652B93" w:rsidP="00362CD9">
      <w:r>
        <w:separator/>
      </w:r>
    </w:p>
  </w:footnote>
  <w:footnote w:type="continuationSeparator" w:id="0">
    <w:p w14:paraId="7EE4B618" w14:textId="77777777" w:rsidR="00652B93" w:rsidRDefault="00652B93"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99DAA" w14:textId="77777777" w:rsidR="00652B93" w:rsidRDefault="00652B9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55F19" w14:textId="77777777" w:rsidR="00652B93" w:rsidRDefault="00652B93" w:rsidP="005E262D">
    <w:pPr>
      <w:pStyle w:val="Header"/>
      <w:jc w:val="right"/>
    </w:pPr>
    <w:r>
      <w:t>VTS</w:t>
    </w:r>
    <w:r w:rsidRPr="00D35163">
      <w:t>34</w:t>
    </w:r>
    <w:r>
      <w:t>/</w:t>
    </w:r>
    <w:r w:rsidR="005E3231">
      <w:t>14</w:t>
    </w:r>
    <w:r>
      <w:t>/</w:t>
    </w:r>
    <w:r w:rsidR="005E3231">
      <w:t>2</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67BCE" w14:textId="77777777" w:rsidR="00652B93" w:rsidRDefault="00652B9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5517CD0"/>
    <w:multiLevelType w:val="hybridMultilevel"/>
    <w:tmpl w:val="2F7E45CA"/>
    <w:lvl w:ilvl="0" w:tplc="9C421404">
      <w:start w:val="1"/>
      <w:numFmt w:val="lowerLetter"/>
      <w:lvlText w:val="%1."/>
      <w:lvlJc w:val="left"/>
      <w:pPr>
        <w:tabs>
          <w:tab w:val="num" w:pos="2520"/>
        </w:tabs>
        <w:ind w:left="25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1C163A9"/>
    <w:multiLevelType w:val="hybridMultilevel"/>
    <w:tmpl w:val="220685D0"/>
    <w:lvl w:ilvl="0" w:tplc="9C421404">
      <w:start w:val="1"/>
      <w:numFmt w:val="lowerLetter"/>
      <w:lvlText w:val="%1."/>
      <w:lvlJc w:val="left"/>
      <w:pPr>
        <w:tabs>
          <w:tab w:val="num" w:pos="2520"/>
        </w:tabs>
        <w:ind w:left="25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2"/>
  </w:num>
  <w:num w:numId="17">
    <w:abstractNumId w:val="6"/>
  </w:num>
  <w:num w:numId="18">
    <w:abstractNumId w:val="19"/>
  </w:num>
  <w:num w:numId="19">
    <w:abstractNumId w:val="12"/>
  </w:num>
  <w:num w:numId="20">
    <w:abstractNumId w:val="12"/>
  </w:num>
  <w:num w:numId="21">
    <w:abstractNumId w:val="12"/>
  </w:num>
  <w:num w:numId="22">
    <w:abstractNumId w:val="12"/>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31205"/>
    <w:rsid w:val="0004700E"/>
    <w:rsid w:val="00070C13"/>
    <w:rsid w:val="00084F33"/>
    <w:rsid w:val="000A77A7"/>
    <w:rsid w:val="000C1B3E"/>
    <w:rsid w:val="000C7ACB"/>
    <w:rsid w:val="00136A15"/>
    <w:rsid w:val="00176E60"/>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D3E8B"/>
    <w:rsid w:val="002D4575"/>
    <w:rsid w:val="002D5C0C"/>
    <w:rsid w:val="002E03D1"/>
    <w:rsid w:val="002E6B74"/>
    <w:rsid w:val="003400E5"/>
    <w:rsid w:val="00356CD0"/>
    <w:rsid w:val="00362CD9"/>
    <w:rsid w:val="003761CA"/>
    <w:rsid w:val="00380DAF"/>
    <w:rsid w:val="00396F89"/>
    <w:rsid w:val="003B28F5"/>
    <w:rsid w:val="003B7B7D"/>
    <w:rsid w:val="003C54CB"/>
    <w:rsid w:val="003C7A2A"/>
    <w:rsid w:val="003D69D0"/>
    <w:rsid w:val="003F087B"/>
    <w:rsid w:val="003F2918"/>
    <w:rsid w:val="003F430E"/>
    <w:rsid w:val="0041088C"/>
    <w:rsid w:val="00420A41"/>
    <w:rsid w:val="00426820"/>
    <w:rsid w:val="00431B19"/>
    <w:rsid w:val="00445021"/>
    <w:rsid w:val="004661AD"/>
    <w:rsid w:val="004B1C02"/>
    <w:rsid w:val="004D1D85"/>
    <w:rsid w:val="004D3C3A"/>
    <w:rsid w:val="004F0127"/>
    <w:rsid w:val="005107EB"/>
    <w:rsid w:val="00521345"/>
    <w:rsid w:val="00526DF0"/>
    <w:rsid w:val="00545CC4"/>
    <w:rsid w:val="00551FFF"/>
    <w:rsid w:val="005607A2"/>
    <w:rsid w:val="0057198B"/>
    <w:rsid w:val="00584873"/>
    <w:rsid w:val="005B32A3"/>
    <w:rsid w:val="005C0D44"/>
    <w:rsid w:val="005C566C"/>
    <w:rsid w:val="005C7E69"/>
    <w:rsid w:val="005D6E56"/>
    <w:rsid w:val="005E262D"/>
    <w:rsid w:val="005E3231"/>
    <w:rsid w:val="005F23D3"/>
    <w:rsid w:val="005F34F0"/>
    <w:rsid w:val="005F7E20"/>
    <w:rsid w:val="00652B93"/>
    <w:rsid w:val="006652C3"/>
    <w:rsid w:val="00691FD0"/>
    <w:rsid w:val="006A1C3E"/>
    <w:rsid w:val="006C5948"/>
    <w:rsid w:val="006F2A74"/>
    <w:rsid w:val="007118F5"/>
    <w:rsid w:val="00712AA4"/>
    <w:rsid w:val="00721AA1"/>
    <w:rsid w:val="007547F8"/>
    <w:rsid w:val="00765622"/>
    <w:rsid w:val="00770B6C"/>
    <w:rsid w:val="00783FEA"/>
    <w:rsid w:val="0082480E"/>
    <w:rsid w:val="00830208"/>
    <w:rsid w:val="00850293"/>
    <w:rsid w:val="00851373"/>
    <w:rsid w:val="00851BA6"/>
    <w:rsid w:val="0085654D"/>
    <w:rsid w:val="00861160"/>
    <w:rsid w:val="0086654F"/>
    <w:rsid w:val="008A4653"/>
    <w:rsid w:val="008A4778"/>
    <w:rsid w:val="008A50CC"/>
    <w:rsid w:val="008C0FD9"/>
    <w:rsid w:val="008C3A4F"/>
    <w:rsid w:val="008D1694"/>
    <w:rsid w:val="008D79CB"/>
    <w:rsid w:val="008F07BC"/>
    <w:rsid w:val="0092692B"/>
    <w:rsid w:val="00943E9C"/>
    <w:rsid w:val="00953F4D"/>
    <w:rsid w:val="00960BB8"/>
    <w:rsid w:val="00964F5C"/>
    <w:rsid w:val="009831C0"/>
    <w:rsid w:val="009A1A26"/>
    <w:rsid w:val="009D08EE"/>
    <w:rsid w:val="00A0389B"/>
    <w:rsid w:val="00A446C9"/>
    <w:rsid w:val="00A635D6"/>
    <w:rsid w:val="00A8553A"/>
    <w:rsid w:val="00A93AED"/>
    <w:rsid w:val="00AA347C"/>
    <w:rsid w:val="00B226F2"/>
    <w:rsid w:val="00B24ACD"/>
    <w:rsid w:val="00B274DF"/>
    <w:rsid w:val="00B56BDF"/>
    <w:rsid w:val="00B65812"/>
    <w:rsid w:val="00B85CD6"/>
    <w:rsid w:val="00B90A27"/>
    <w:rsid w:val="00B9554D"/>
    <w:rsid w:val="00BB2B9F"/>
    <w:rsid w:val="00BD3CB8"/>
    <w:rsid w:val="00BD4E6F"/>
    <w:rsid w:val="00BF4DCE"/>
    <w:rsid w:val="00C05CE5"/>
    <w:rsid w:val="00C6171E"/>
    <w:rsid w:val="00CA6F2C"/>
    <w:rsid w:val="00CA7E13"/>
    <w:rsid w:val="00CC0382"/>
    <w:rsid w:val="00CC6972"/>
    <w:rsid w:val="00CF1871"/>
    <w:rsid w:val="00D1133E"/>
    <w:rsid w:val="00D17A34"/>
    <w:rsid w:val="00D26628"/>
    <w:rsid w:val="00D332B3"/>
    <w:rsid w:val="00D35163"/>
    <w:rsid w:val="00D55207"/>
    <w:rsid w:val="00D92B45"/>
    <w:rsid w:val="00D95962"/>
    <w:rsid w:val="00DC389B"/>
    <w:rsid w:val="00DE2FEE"/>
    <w:rsid w:val="00E00BE9"/>
    <w:rsid w:val="00E22A11"/>
    <w:rsid w:val="00E254FE"/>
    <w:rsid w:val="00E3324F"/>
    <w:rsid w:val="00E55927"/>
    <w:rsid w:val="00E62FD4"/>
    <w:rsid w:val="00E84B4A"/>
    <w:rsid w:val="00E912A6"/>
    <w:rsid w:val="00EA386D"/>
    <w:rsid w:val="00EA4844"/>
    <w:rsid w:val="00EA4D9C"/>
    <w:rsid w:val="00EB75EE"/>
    <w:rsid w:val="00EE4C1D"/>
    <w:rsid w:val="00EF3685"/>
    <w:rsid w:val="00F159EB"/>
    <w:rsid w:val="00F25BF4"/>
    <w:rsid w:val="00F267DB"/>
    <w:rsid w:val="00F46F6F"/>
    <w:rsid w:val="00F60608"/>
    <w:rsid w:val="00F62217"/>
    <w:rsid w:val="00FB17A9"/>
    <w:rsid w:val="00FB527C"/>
    <w:rsid w:val="00FB6F75"/>
    <w:rsid w:val="00FC0EB3"/>
    <w:rsid w:val="00FF42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FD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semiHidden/>
    <w:rsid w:val="00FF422E"/>
    <w:rPr>
      <w:rFonts w:ascii="Tahoma" w:hAnsi="Tahoma" w:cs="Tahoma"/>
      <w:sz w:val="16"/>
      <w:szCs w:val="16"/>
    </w:rPr>
  </w:style>
  <w:style w:type="paragraph" w:styleId="PlainText">
    <w:name w:val="Plain Text"/>
    <w:basedOn w:val="Normal"/>
    <w:link w:val="PlainTextChar"/>
    <w:uiPriority w:val="99"/>
    <w:unhideWhenUsed/>
    <w:rsid w:val="00652B93"/>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652B93"/>
    <w:rPr>
      <w:rFonts w:ascii="Consolas" w:eastAsiaTheme="minorHAnsi" w:hAnsi="Consolas" w:cs="Consolas"/>
      <w:sz w:val="21"/>
      <w:szCs w:val="21"/>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semiHidden/>
    <w:rsid w:val="00FF422E"/>
    <w:rPr>
      <w:rFonts w:ascii="Tahoma" w:hAnsi="Tahoma" w:cs="Tahoma"/>
      <w:sz w:val="16"/>
      <w:szCs w:val="16"/>
    </w:rPr>
  </w:style>
  <w:style w:type="paragraph" w:styleId="PlainText">
    <w:name w:val="Plain Text"/>
    <w:basedOn w:val="Normal"/>
    <w:link w:val="PlainTextChar"/>
    <w:uiPriority w:val="99"/>
    <w:unhideWhenUsed/>
    <w:rsid w:val="00652B93"/>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652B93"/>
    <w:rPr>
      <w:rFonts w:ascii="Consolas" w:eastAsiaTheme="minorHAnsi" w:hAnsi="Consolas" w:cs="Consolas"/>
      <w:sz w:val="21"/>
      <w:szCs w:val="21"/>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0341">
      <w:bodyDiv w:val="1"/>
      <w:marLeft w:val="0"/>
      <w:marRight w:val="0"/>
      <w:marTop w:val="0"/>
      <w:marBottom w:val="0"/>
      <w:divBdr>
        <w:top w:val="none" w:sz="0" w:space="0" w:color="auto"/>
        <w:left w:val="none" w:sz="0" w:space="0" w:color="auto"/>
        <w:bottom w:val="none" w:sz="0" w:space="0" w:color="auto"/>
        <w:right w:val="none" w:sz="0" w:space="0" w:color="auto"/>
      </w:divBdr>
      <w:divsChild>
        <w:div w:id="1063256858">
          <w:marLeft w:val="0"/>
          <w:marRight w:val="0"/>
          <w:marTop w:val="0"/>
          <w:marBottom w:val="0"/>
          <w:divBdr>
            <w:top w:val="none" w:sz="0" w:space="0" w:color="auto"/>
            <w:left w:val="none" w:sz="0" w:space="0" w:color="auto"/>
            <w:bottom w:val="none" w:sz="0" w:space="0" w:color="auto"/>
            <w:right w:val="none" w:sz="0" w:space="0" w:color="auto"/>
          </w:divBdr>
          <w:divsChild>
            <w:div w:id="1214343447">
              <w:marLeft w:val="0"/>
              <w:marRight w:val="0"/>
              <w:marTop w:val="0"/>
              <w:marBottom w:val="0"/>
              <w:divBdr>
                <w:top w:val="none" w:sz="0" w:space="0" w:color="auto"/>
                <w:left w:val="none" w:sz="0" w:space="0" w:color="auto"/>
                <w:bottom w:val="none" w:sz="0" w:space="0" w:color="auto"/>
                <w:right w:val="none" w:sz="0" w:space="0" w:color="auto"/>
              </w:divBdr>
              <w:divsChild>
                <w:div w:id="1789280453">
                  <w:marLeft w:val="0"/>
                  <w:marRight w:val="0"/>
                  <w:marTop w:val="0"/>
                  <w:marBottom w:val="0"/>
                  <w:divBdr>
                    <w:top w:val="none" w:sz="0" w:space="0" w:color="auto"/>
                    <w:left w:val="none" w:sz="0" w:space="0" w:color="auto"/>
                    <w:bottom w:val="none" w:sz="0" w:space="0" w:color="auto"/>
                    <w:right w:val="none" w:sz="0" w:space="0" w:color="auto"/>
                  </w:divBdr>
                </w:div>
                <w:div w:id="1915122716">
                  <w:marLeft w:val="0"/>
                  <w:marRight w:val="0"/>
                  <w:marTop w:val="0"/>
                  <w:marBottom w:val="0"/>
                  <w:divBdr>
                    <w:top w:val="none" w:sz="0" w:space="0" w:color="auto"/>
                    <w:left w:val="none" w:sz="0" w:space="0" w:color="auto"/>
                    <w:bottom w:val="none" w:sz="0" w:space="0" w:color="auto"/>
                    <w:right w:val="none" w:sz="0" w:space="0" w:color="auto"/>
                  </w:divBdr>
                </w:div>
                <w:div w:id="1915965120">
                  <w:marLeft w:val="0"/>
                  <w:marRight w:val="0"/>
                  <w:marTop w:val="0"/>
                  <w:marBottom w:val="0"/>
                  <w:divBdr>
                    <w:top w:val="none" w:sz="0" w:space="0" w:color="auto"/>
                    <w:left w:val="none" w:sz="0" w:space="0" w:color="auto"/>
                    <w:bottom w:val="none" w:sz="0" w:space="0" w:color="auto"/>
                    <w:right w:val="none" w:sz="0" w:space="0" w:color="auto"/>
                  </w:divBdr>
                </w:div>
                <w:div w:id="2024436530">
                  <w:marLeft w:val="0"/>
                  <w:marRight w:val="0"/>
                  <w:marTop w:val="0"/>
                  <w:marBottom w:val="0"/>
                  <w:divBdr>
                    <w:top w:val="none" w:sz="0" w:space="0" w:color="auto"/>
                    <w:left w:val="none" w:sz="0" w:space="0" w:color="auto"/>
                    <w:bottom w:val="none" w:sz="0" w:space="0" w:color="auto"/>
                    <w:right w:val="none" w:sz="0" w:space="0" w:color="auto"/>
                  </w:divBdr>
                </w:div>
                <w:div w:id="203785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903</Words>
  <Characters>5151</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VTS32</vt:lpstr>
    </vt:vector>
  </TitlesOfParts>
  <Company>Port of London Authority</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VTS32</dc:title>
  <dc:creator>Mike Hadley</dc:creator>
  <cp:lastModifiedBy>Mike Hadley</cp:lastModifiedBy>
  <cp:revision>3</cp:revision>
  <dcterms:created xsi:type="dcterms:W3CDTF">2012-03-02T12:22:00Z</dcterms:created>
  <dcterms:modified xsi:type="dcterms:W3CDTF">2012-03-02T13:55:00Z</dcterms:modified>
</cp:coreProperties>
</file>